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Информационная карта</w:t>
      </w:r>
    </w:p>
    <w:p w:rsidR="009D376C" w:rsidRPr="00726059" w:rsidRDefault="009D376C" w:rsidP="009D37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0"/>
        <w:gridCol w:w="3705"/>
        <w:gridCol w:w="5072"/>
      </w:tblGrid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Default="008A6B20" w:rsidP="008A6B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db37289ef176761f52d3d6cd2ec2e5886245baba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9D376C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B7265" w:rsidRDefault="007B7265" w:rsidP="008A6B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B7265" w:rsidRDefault="007B7265" w:rsidP="008A6B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B7265" w:rsidRPr="00726059" w:rsidRDefault="007B7265" w:rsidP="008A6B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название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8A6B2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летней</w:t>
            </w:r>
            <w:r w:rsidR="008A6B20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оздоровительно</w:t>
            </w:r>
            <w:r w:rsidR="008A6B2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базе</w:t>
            </w:r>
            <w:r w:rsidR="008A6B2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г. Иркутска ООШ  68, 2018 г.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20" w:rsidRDefault="008A6B20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7"/>
              </w:rPr>
              <w:t>2</w:t>
            </w:r>
          </w:p>
          <w:p w:rsidR="008A6B20" w:rsidRPr="008A6B20" w:rsidRDefault="008A6B20" w:rsidP="008A6B20">
            <w:pPr>
              <w:rPr>
                <w:rFonts w:ascii="Arial" w:eastAsia="Times New Roman" w:hAnsi="Arial" w:cs="Arial"/>
                <w:sz w:val="1"/>
                <w:szCs w:val="17"/>
              </w:rPr>
            </w:pPr>
          </w:p>
          <w:p w:rsidR="009D376C" w:rsidRPr="008A6B20" w:rsidRDefault="008A6B20" w:rsidP="008A6B20">
            <w:pPr>
              <w:rPr>
                <w:rFonts w:ascii="Arial" w:eastAsia="Times New Roman" w:hAnsi="Arial" w:cs="Arial"/>
                <w:sz w:val="1"/>
                <w:szCs w:val="17"/>
              </w:rPr>
            </w:pPr>
            <w:r>
              <w:rPr>
                <w:rFonts w:ascii="Arial" w:eastAsia="Times New Roman" w:hAnsi="Arial" w:cs="Arial"/>
                <w:sz w:val="1"/>
                <w:szCs w:val="17"/>
              </w:rPr>
              <w:t>2-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полноценного и безопасного летнего оздоровительного отдыха детей.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Участники программы, количество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Дети – с </w:t>
            </w:r>
            <w:r w:rsidR="00D72DAD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1</w:t>
            </w:r>
            <w:r w:rsidR="00D72DAD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лет.</w:t>
            </w:r>
          </w:p>
          <w:p w:rsidR="009D376C" w:rsidRPr="00726059" w:rsidRDefault="009D376C" w:rsidP="00D72DA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72DAD"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человек.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 реализации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9012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.06.201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года, суббота и воскресенье выходной.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Направленность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Гражданско-патриотическое, художественно-эстетическое,</w:t>
            </w:r>
          </w:p>
          <w:p w:rsidR="009D376C" w:rsidRPr="00726059" w:rsidRDefault="009D376C" w:rsidP="007B7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спортивно-оздоровительное.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Краткое содержание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Ожидаемый результат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Занятость и оздоровление детей,</w:t>
            </w:r>
            <w:r w:rsidRPr="0072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самосовершенствование.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организации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9012B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9012B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БОУ г. Иркутска ООШ № 68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Почтовый адрес организации,</w:t>
            </w:r>
          </w:p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9012BE" w:rsidRDefault="00DF6D36" w:rsidP="00DF6D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ркутск </w:t>
            </w:r>
            <w:r w:rsidR="007B726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12 Советский пер.4</w:t>
            </w:r>
          </w:p>
        </w:tc>
      </w:tr>
      <w:tr w:rsidR="009D376C" w:rsidRPr="00726059" w:rsidTr="007B726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7B7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 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DF6D36" w:rsidRDefault="00DF6D36" w:rsidP="00DF6D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Начальник лагеря Ларионова О.В.</w:t>
            </w:r>
          </w:p>
        </w:tc>
      </w:tr>
    </w:tbl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разработана с учётом  законодательных нормативно- правовых документов:</w:t>
      </w:r>
    </w:p>
    <w:p w:rsidR="009D376C" w:rsidRPr="00726059" w:rsidRDefault="008A6B20" w:rsidP="008A6B2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конвенцией ООН о правах ребёнка;</w:t>
      </w:r>
    </w:p>
    <w:p w:rsidR="009D376C" w:rsidRPr="00726059" w:rsidRDefault="008A6B20" w:rsidP="008A6B2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конституцией РФ;</w:t>
      </w:r>
    </w:p>
    <w:p w:rsidR="009D376C" w:rsidRPr="00726059" w:rsidRDefault="008A6B20" w:rsidP="008A6B2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законом « Об образовании»</w:t>
      </w:r>
    </w:p>
    <w:p w:rsidR="009D376C" w:rsidRPr="00726059" w:rsidRDefault="008A6B20" w:rsidP="008A6B20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федеральным законом « Об основных гарантиях прав ребёнка в Российской Федерации» от 24.07.98 г. № 124 – ФЗ;</w:t>
      </w:r>
    </w:p>
    <w:p w:rsidR="009D376C" w:rsidRPr="00726059" w:rsidRDefault="008A6B20" w:rsidP="008A6B20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трудовым кодексом Российской Федерации от2006г.№197-ФЗ;</w:t>
      </w:r>
    </w:p>
    <w:p w:rsidR="009D376C" w:rsidRDefault="009D376C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B20" w:rsidRDefault="008A6B20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76C" w:rsidRPr="00E9063B" w:rsidRDefault="009D376C" w:rsidP="009D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63B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E9063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6.Формы и методы работы.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63B">
        <w:rPr>
          <w:rFonts w:ascii="Times New Roman" w:hAnsi="Times New Roman" w:cs="Times New Roman"/>
          <w:sz w:val="28"/>
          <w:szCs w:val="28"/>
        </w:rPr>
        <w:t>.Этапы реализации программы.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063B">
        <w:rPr>
          <w:rFonts w:ascii="Times New Roman" w:hAnsi="Times New Roman" w:cs="Times New Roman"/>
          <w:sz w:val="28"/>
          <w:szCs w:val="28"/>
        </w:rPr>
        <w:t>.Условия реализации программы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10.Критерии эффективности программы.</w:t>
      </w:r>
    </w:p>
    <w:p w:rsidR="009D376C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11.План работы</w:t>
      </w:r>
    </w:p>
    <w:p w:rsidR="009D376C" w:rsidRPr="00E9063B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Ожидаемые результаты</w:t>
      </w:r>
    </w:p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Пояснительная записка</w:t>
      </w:r>
    </w:p>
    <w:p w:rsidR="009D376C" w:rsidRPr="00726059" w:rsidRDefault="009D376C" w:rsidP="009D37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D376C" w:rsidRPr="00726059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9D376C" w:rsidRDefault="009D376C" w:rsidP="009D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63B">
        <w:rPr>
          <w:rFonts w:ascii="Times New Roman" w:hAnsi="Times New Roman" w:cs="Times New Roman"/>
          <w:sz w:val="28"/>
        </w:rPr>
        <w:t>С наступлением летних каникул у каждого школьника возникает вопрос: чем заняться в свободное время?  Где то место мечты, где нет скучных предметов, плохих оценок, где ждут его игры: веселые, озорные. Где много друзей, которые уважают тебя и понимают. Куда  хочется  бежать с интересом и радостью. Ведь лето - это маленькая жизнь, которому мы скажем: «Здравствуй!»</w:t>
      </w:r>
    </w:p>
    <w:p w:rsidR="009D376C" w:rsidRPr="00726059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</w:t>
      </w:r>
      <w:r>
        <w:rPr>
          <w:rFonts w:ascii="Times New Roman" w:eastAsia="Times New Roman" w:hAnsi="Times New Roman" w:cs="Times New Roman"/>
          <w:color w:val="000000"/>
          <w:sz w:val="28"/>
        </w:rPr>
        <w:t>летние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оздоровительные площадки </w:t>
      </w:r>
      <w:r>
        <w:rPr>
          <w:rFonts w:ascii="Times New Roman" w:eastAsia="Times New Roman" w:hAnsi="Times New Roman" w:cs="Times New Roman"/>
          <w:color w:val="000000"/>
          <w:sz w:val="28"/>
        </w:rPr>
        <w:t>при школах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376C" w:rsidRPr="00726059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9D376C" w:rsidRDefault="009D376C" w:rsidP="009D37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 летнего   оздоровительного  отдыха вытекают из объективных противоречий:</w:t>
      </w:r>
    </w:p>
    <w:p w:rsidR="009D376C" w:rsidRPr="00E9063B" w:rsidRDefault="009D376C" w:rsidP="009D37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lastRenderedPageBreak/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9D376C" w:rsidRPr="00E9063B" w:rsidRDefault="009D376C" w:rsidP="009D37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-педагогической заботой, контролем и желанием детей иметь свободу, заниматься саморазвитием, самостоятельным творчеством.</w:t>
      </w:r>
    </w:p>
    <w:p w:rsidR="009D376C" w:rsidRPr="00E9063B" w:rsidRDefault="009D376C" w:rsidP="009D37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 xml:space="preserve"> В основу организации </w:t>
      </w:r>
      <w:r>
        <w:rPr>
          <w:rFonts w:ascii="Times New Roman" w:hAnsi="Times New Roman" w:cs="Times New Roman"/>
          <w:sz w:val="28"/>
          <w:szCs w:val="28"/>
        </w:rPr>
        <w:t>летней</w:t>
      </w:r>
      <w:r w:rsidRPr="00E9063B">
        <w:rPr>
          <w:rFonts w:ascii="Times New Roman" w:hAnsi="Times New Roman" w:cs="Times New Roman"/>
          <w:sz w:val="28"/>
          <w:szCs w:val="28"/>
        </w:rPr>
        <w:t xml:space="preserve"> оздоровительной  площадки закладываются </w:t>
      </w:r>
      <w:proofErr w:type="spellStart"/>
      <w:r w:rsidRPr="00E9063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063B">
        <w:rPr>
          <w:rFonts w:ascii="Times New Roman" w:hAnsi="Times New Roman" w:cs="Times New Roman"/>
          <w:sz w:val="28"/>
          <w:szCs w:val="28"/>
        </w:rPr>
        <w:t xml:space="preserve"> технологии, реализующиеся в игровой форме.</w:t>
      </w:r>
    </w:p>
    <w:p w:rsidR="009D376C" w:rsidRPr="00E9063B" w:rsidRDefault="009D376C" w:rsidP="009D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B">
        <w:rPr>
          <w:rFonts w:ascii="Times New Roman" w:hAnsi="Times New Roman" w:cs="Times New Roman"/>
          <w:sz w:val="28"/>
          <w:szCs w:val="28"/>
        </w:rPr>
        <w:t>Содержание деятельности площадки должно быть направлено на разрешение этих противоречий. Программа деятельности летней площадки ориентирована на создание социально значимой психологической среды, дополняющей и корректирующей семейное воспитание ребенка. Программа 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9D376C" w:rsidRPr="00726059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Как свидетельствуют исследования занятости детей в летний период, не все дети имеют возможность поехать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стационарные 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лагеря.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</w:t>
      </w:r>
    </w:p>
    <w:p w:rsidR="009D376C" w:rsidRPr="00726059" w:rsidRDefault="009D376C" w:rsidP="009D37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Педагоги </w:t>
      </w:r>
      <w:r w:rsidR="007D31D6">
        <w:rPr>
          <w:rFonts w:ascii="Times New Roman" w:eastAsia="Times New Roman" w:hAnsi="Times New Roman" w:cs="Times New Roman"/>
          <w:color w:val="000000"/>
          <w:sz w:val="28"/>
        </w:rPr>
        <w:t>МБОУ г</w:t>
      </w:r>
      <w:proofErr w:type="gramStart"/>
      <w:r w:rsidR="007D31D6">
        <w:rPr>
          <w:rFonts w:ascii="Times New Roman" w:eastAsia="Times New Roman" w:hAnsi="Times New Roman" w:cs="Times New Roman"/>
          <w:color w:val="000000"/>
          <w:sz w:val="28"/>
        </w:rPr>
        <w:t>.И</w:t>
      </w:r>
      <w:proofErr w:type="gramEnd"/>
      <w:r w:rsidR="007D31D6">
        <w:rPr>
          <w:rFonts w:ascii="Times New Roman" w:eastAsia="Times New Roman" w:hAnsi="Times New Roman" w:cs="Times New Roman"/>
          <w:color w:val="000000"/>
          <w:sz w:val="28"/>
        </w:rPr>
        <w:t xml:space="preserve">ркутска ООШ № 68 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имеют достаточный потенциал, опыт организации летней </w:t>
      </w:r>
      <w:r>
        <w:rPr>
          <w:rFonts w:ascii="Times New Roman" w:eastAsia="Times New Roman" w:hAnsi="Times New Roman" w:cs="Times New Roman"/>
          <w:color w:val="000000"/>
          <w:sz w:val="28"/>
        </w:rPr>
        <w:t>тематической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площадки.</w:t>
      </w:r>
    </w:p>
    <w:p w:rsidR="009D376C" w:rsidRDefault="009D376C" w:rsidP="009D37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Концепция программы</w:t>
      </w:r>
    </w:p>
    <w:p w:rsidR="009D376C" w:rsidRPr="00726059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Истина гласит, что 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  способностей.</w:t>
      </w:r>
    </w:p>
    <w:p w:rsidR="009D376C" w:rsidRPr="00DF396E" w:rsidRDefault="009D376C" w:rsidP="009D37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Учитывая все вышесказанное,  п</w:t>
      </w:r>
      <w:r>
        <w:rPr>
          <w:rFonts w:ascii="Times New Roman" w:eastAsia="Times New Roman" w:hAnsi="Times New Roman" w:cs="Times New Roman"/>
          <w:color w:val="000000"/>
          <w:sz w:val="28"/>
        </w:rPr>
        <w:t>едагогический коллектив летней тематической площадки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ставит перед собой следующие цели  и задачи:</w:t>
      </w:r>
    </w:p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Цели и задачи программы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>: организация полноценного и безопасного летнего оздоровительного отдыха детей.</w:t>
      </w:r>
    </w:p>
    <w:p w:rsidR="009D376C" w:rsidRDefault="009D376C" w:rsidP="009D37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9D376C" w:rsidRPr="007D31D6" w:rsidRDefault="007D31D6" w:rsidP="007D31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7D31D6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организованного отдыха детей. </w:t>
      </w:r>
    </w:p>
    <w:p w:rsidR="009D376C" w:rsidRPr="007D31D6" w:rsidRDefault="007D31D6" w:rsidP="007D31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76C" w:rsidRPr="007D31D6">
        <w:rPr>
          <w:rFonts w:ascii="Times New Roman" w:hAnsi="Times New Roman" w:cs="Times New Roman"/>
          <w:sz w:val="28"/>
          <w:szCs w:val="28"/>
        </w:rPr>
        <w:t>Укрепление здоровья, содействие полноценному физическому и психическому развитию.</w:t>
      </w:r>
    </w:p>
    <w:p w:rsidR="009D376C" w:rsidRPr="007D31D6" w:rsidRDefault="007D31D6" w:rsidP="007D31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7D31D6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Развитие потребности и способности ребёнка проявлять своё творчество.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 xml:space="preserve">Развитие у подростков потребности в самовоспитании экологической культуры, обеспечения собственного экологического благополучия, </w:t>
      </w:r>
      <w:r w:rsidR="009D376C" w:rsidRPr="00890E60">
        <w:rPr>
          <w:rFonts w:ascii="Times New Roman" w:hAnsi="Times New Roman" w:cs="Times New Roman"/>
          <w:sz w:val="28"/>
          <w:szCs w:val="28"/>
        </w:rPr>
        <w:lastRenderedPageBreak/>
        <w:t>оздоровление и физическое развитие участников лагеря, привитие навыков полезного труда.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Проведение работы с детьми, сочетающей развитие и воспитание ребят с оздоровительным отдыхом;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90E60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</w:t>
      </w:r>
      <w:r w:rsidR="009D376C" w:rsidRPr="00890E60">
        <w:rPr>
          <w:sz w:val="28"/>
          <w:szCs w:val="28"/>
        </w:rPr>
        <w:t>.</w:t>
      </w:r>
    </w:p>
    <w:p w:rsidR="009D376C" w:rsidRPr="00890E60" w:rsidRDefault="00890E60" w:rsidP="00890E6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</w:t>
      </w:r>
      <w:r w:rsidR="009D376C" w:rsidRPr="00890E60">
        <w:rPr>
          <w:rFonts w:ascii="Times New Roman" w:eastAsia="Times New Roman" w:hAnsi="Times New Roman" w:cs="Times New Roman"/>
          <w:color w:val="000000"/>
          <w:sz w:val="28"/>
        </w:rPr>
        <w:t xml:space="preserve">асширение и углубление знаний детей о родном </w:t>
      </w:r>
      <w:r>
        <w:rPr>
          <w:rFonts w:ascii="Times New Roman" w:eastAsia="Times New Roman" w:hAnsi="Times New Roman" w:cs="Times New Roman"/>
          <w:color w:val="000000"/>
          <w:sz w:val="28"/>
        </w:rPr>
        <w:t>городе</w:t>
      </w:r>
      <w:r w:rsidR="009D376C" w:rsidRPr="00890E60">
        <w:rPr>
          <w:rFonts w:ascii="Times New Roman" w:eastAsia="Times New Roman" w:hAnsi="Times New Roman" w:cs="Times New Roman"/>
          <w:color w:val="000000"/>
          <w:sz w:val="28"/>
        </w:rPr>
        <w:t>, его истории, достопримечательностях, людях.</w:t>
      </w:r>
    </w:p>
    <w:p w:rsidR="009D376C" w:rsidRDefault="009D376C" w:rsidP="009D37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участников программы</w:t>
      </w:r>
    </w:p>
    <w:p w:rsidR="009D376C" w:rsidRPr="00726059" w:rsidRDefault="009D376C" w:rsidP="009D376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детей от </w:t>
      </w:r>
      <w:r w:rsidR="00D72DAD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до достижения 1</w:t>
      </w:r>
      <w:r w:rsidR="00D72DAD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лет.</w:t>
      </w:r>
    </w:p>
    <w:p w:rsidR="00D72DAD" w:rsidRDefault="009D376C" w:rsidP="00D7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Предельная наполняемость </w:t>
      </w:r>
      <w:r w:rsidR="00D72DAD">
        <w:rPr>
          <w:rFonts w:ascii="Times New Roman" w:eastAsia="Times New Roman" w:hAnsi="Times New Roman" w:cs="Times New Roman"/>
          <w:color w:val="000000"/>
          <w:sz w:val="28"/>
        </w:rPr>
        <w:t xml:space="preserve"> количества человек в отрядах:</w:t>
      </w:r>
    </w:p>
    <w:p w:rsidR="009D376C" w:rsidRPr="00726059" w:rsidRDefault="00890E60" w:rsidP="00D72DA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для обучающихся 1-4 классов – не более 2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детей,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для остальных школьников – не более </w:t>
      </w:r>
      <w:r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детей.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При комплектовании особое внимание уделяется детям из малообеспеченных, неполных семей, из семей, имеющих родителей-пенсионеров, а также детям, находящимся в трудной жизненной ситуации.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На площадку дети принимаются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6D36" w:rsidRDefault="00DF6D36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программы</w:t>
      </w:r>
    </w:p>
    <w:p w:rsidR="009D376C" w:rsidRPr="00726059" w:rsidRDefault="009D376C" w:rsidP="009D376C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Июнь 201</w:t>
      </w:r>
      <w:r w:rsidR="00890E60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года, 15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дней, суббота и воскресенье выходной.</w:t>
      </w:r>
    </w:p>
    <w:p w:rsidR="009D376C" w:rsidRDefault="009D376C" w:rsidP="009D37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6D36" w:rsidRDefault="00DF6D36" w:rsidP="009D37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Формы и методы реализации программы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конкурсы;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bookmarkStart w:id="2" w:name="h.gjdgxs"/>
      <w:bookmarkEnd w:id="2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игры;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соревнования;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праздники;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презентации;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экскурсии;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прогулки;</w:t>
      </w:r>
    </w:p>
    <w:p w:rsidR="00625695" w:rsidRDefault="00890E60" w:rsidP="00625695">
      <w:pPr>
        <w:tabs>
          <w:tab w:val="left" w:pos="28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анкетирование.</w:t>
      </w:r>
      <w:r w:rsidR="00625695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625695" w:rsidRDefault="00625695" w:rsidP="00625695">
      <w:pPr>
        <w:tabs>
          <w:tab w:val="left" w:pos="283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sz w:val="28"/>
          <w:szCs w:val="28"/>
        </w:rPr>
        <w:t xml:space="preserve"> оформление отрядных уголков;</w:t>
      </w:r>
    </w:p>
    <w:p w:rsidR="00625695" w:rsidRDefault="00625695" w:rsidP="00625695">
      <w:pPr>
        <w:tabs>
          <w:tab w:val="left" w:pos="283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-изобразительная деятельность; </w:t>
      </w:r>
    </w:p>
    <w:p w:rsidR="00625695" w:rsidRPr="00726059" w:rsidRDefault="00625695" w:rsidP="00625695">
      <w:pPr>
        <w:tabs>
          <w:tab w:val="left" w:pos="2835"/>
        </w:tabs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sz w:val="28"/>
          <w:szCs w:val="28"/>
        </w:rPr>
        <w:t>-выставки работ из природного материала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9D376C" w:rsidRDefault="009D376C" w:rsidP="009D37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6D36" w:rsidRDefault="00DF6D36" w:rsidP="009D37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Принципы, используемые при планировании</w:t>
      </w:r>
    </w:p>
    <w:p w:rsidR="009D376C" w:rsidRPr="00726059" w:rsidRDefault="009D376C" w:rsidP="009D376C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</w:t>
      </w:r>
      <w:proofErr w:type="gramStart"/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проведении</w:t>
      </w:r>
      <w:proofErr w:type="gramEnd"/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летней площадки</w:t>
      </w:r>
    </w:p>
    <w:p w:rsidR="009D376C" w:rsidRPr="00726059" w:rsidRDefault="009D376C" w:rsidP="009D376C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Принципы:                                                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нравственного отношения друг к другу, к окружающему миру;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творческого отношения к делу;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добровольности участия в делах;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учета возрастных особенностей детей;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доступности выбранных форм работы;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принцип безопасности при проведении всех мероприятий.</w:t>
      </w: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726059" w:rsidRDefault="009D376C" w:rsidP="009D376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программы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2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Направленность программы</w:t>
      </w:r>
    </w:p>
    <w:p w:rsidR="00DF6D36" w:rsidRPr="00726059" w:rsidRDefault="00DF6D36" w:rsidP="009D376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</w:p>
    <w:p w:rsidR="009D376C" w:rsidRPr="007B7265" w:rsidRDefault="009D376C" w:rsidP="009D3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7B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Гражданско-патриотическое.</w:t>
      </w:r>
    </w:p>
    <w:p w:rsidR="009D376C" w:rsidRPr="007B7265" w:rsidRDefault="009D376C" w:rsidP="009D3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</w:rPr>
        <w:t>2. Художественно-эстетическое.</w:t>
      </w:r>
    </w:p>
    <w:p w:rsidR="009D376C" w:rsidRPr="007B7265" w:rsidRDefault="009D376C" w:rsidP="0025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Спортивно-оздоровительное.</w:t>
      </w:r>
    </w:p>
    <w:p w:rsidR="00257A90" w:rsidRPr="007B7265" w:rsidRDefault="00257A90" w:rsidP="0025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</w:rPr>
        <w:t>4.Экологическое.</w:t>
      </w:r>
    </w:p>
    <w:p w:rsidR="00257A90" w:rsidRPr="007B7265" w:rsidRDefault="00257A90" w:rsidP="0025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</w:rPr>
        <w:t>5.Трудовое.</w:t>
      </w:r>
    </w:p>
    <w:p w:rsidR="00257A90" w:rsidRPr="00257A90" w:rsidRDefault="00257A90" w:rsidP="0025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6C" w:rsidRPr="00A668A4" w:rsidRDefault="009D376C" w:rsidP="009D376C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Этапы реализации программы</w:t>
      </w:r>
    </w:p>
    <w:p w:rsidR="009D376C" w:rsidRPr="00726059" w:rsidRDefault="009D376C" w:rsidP="009D376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882F7E">
        <w:rPr>
          <w:rFonts w:ascii="Times New Roman" w:eastAsia="Times New Roman" w:hAnsi="Times New Roman" w:cs="Times New Roman"/>
          <w:b/>
          <w:i/>
          <w:color w:val="000000"/>
          <w:sz w:val="28"/>
        </w:rPr>
        <w:t>Подготовительный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проведение совещаний;</w:t>
      </w:r>
    </w:p>
    <w:p w:rsidR="009D376C" w:rsidRPr="00DF396E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издание приказа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МБОУ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летней </w:t>
      </w:r>
      <w:r w:rsidR="007B7265">
        <w:rPr>
          <w:rFonts w:ascii="Times New Roman" w:eastAsia="Times New Roman" w:hAnsi="Times New Roman" w:cs="Times New Roman"/>
          <w:color w:val="000000"/>
          <w:sz w:val="28"/>
        </w:rPr>
        <w:t>площадки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376C" w:rsidRPr="00DF396E" w:rsidRDefault="00890E60" w:rsidP="00890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F396E">
        <w:rPr>
          <w:rFonts w:ascii="Times New Roman" w:hAnsi="Times New Roman" w:cs="Times New Roman"/>
          <w:sz w:val="28"/>
          <w:szCs w:val="28"/>
        </w:rPr>
        <w:t xml:space="preserve">составление списков участников </w:t>
      </w:r>
      <w:r w:rsidR="009D376C">
        <w:rPr>
          <w:rFonts w:ascii="Times New Roman" w:hAnsi="Times New Roman" w:cs="Times New Roman"/>
          <w:sz w:val="28"/>
          <w:szCs w:val="28"/>
        </w:rPr>
        <w:t>летней тематической</w:t>
      </w:r>
      <w:r w:rsidR="009D376C" w:rsidRPr="00DF396E">
        <w:rPr>
          <w:rFonts w:ascii="Times New Roman" w:hAnsi="Times New Roman" w:cs="Times New Roman"/>
          <w:sz w:val="28"/>
          <w:szCs w:val="28"/>
        </w:rPr>
        <w:t xml:space="preserve">   площадки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подготовка методического материала;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программы деятельности летней </w:t>
      </w:r>
      <w:r w:rsidR="009D376C">
        <w:rPr>
          <w:rFonts w:ascii="Times New Roman" w:eastAsia="Times New Roman" w:hAnsi="Times New Roman" w:cs="Times New Roman"/>
          <w:color w:val="000000"/>
          <w:sz w:val="28"/>
        </w:rPr>
        <w:t>тематической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площадки;</w:t>
      </w:r>
    </w:p>
    <w:p w:rsidR="009D376C" w:rsidRPr="00726059" w:rsidRDefault="00890E60" w:rsidP="00890E6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подбор кадров для работы на летней оздоровительной площадк</w:t>
      </w:r>
      <w:r w:rsidR="007B726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376C" w:rsidRPr="007B7265" w:rsidRDefault="00890E60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составление необходимой документации для деятельности </w:t>
      </w:r>
      <w:r w:rsidR="009D376C" w:rsidRPr="00DF396E">
        <w:rPr>
          <w:rFonts w:ascii="Times New Roman" w:eastAsia="Times New Roman" w:hAnsi="Times New Roman" w:cs="Times New Roman"/>
          <w:color w:val="000000"/>
          <w:sz w:val="28"/>
        </w:rPr>
        <w:t>площадки</w:t>
      </w:r>
      <w:r w:rsidR="009113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D376C" w:rsidRPr="007B7265">
        <w:rPr>
          <w:rFonts w:ascii="Times New Roman" w:hAnsi="Times New Roman" w:cs="Times New Roman"/>
          <w:i/>
          <w:sz w:val="28"/>
          <w:szCs w:val="28"/>
        </w:rPr>
        <w:t>(должностные инструкции, инструкции по технике безопасности, план-сетка).</w:t>
      </w:r>
    </w:p>
    <w:p w:rsidR="009D376C" w:rsidRPr="007B7265" w:rsidRDefault="009D376C" w:rsidP="009D3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76C" w:rsidRPr="00882F7E" w:rsidRDefault="009D376C" w:rsidP="009D37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882F7E">
        <w:rPr>
          <w:rFonts w:ascii="Times New Roman" w:eastAsia="Times New Roman" w:hAnsi="Times New Roman" w:cs="Times New Roman"/>
          <w:b/>
          <w:i/>
          <w:color w:val="000000"/>
          <w:sz w:val="28"/>
        </w:rPr>
        <w:t>Организационный:</w:t>
      </w:r>
    </w:p>
    <w:p w:rsidR="009D376C" w:rsidRPr="00726059" w:rsidRDefault="009113DE" w:rsidP="009113D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знакомство с детьми;</w:t>
      </w:r>
    </w:p>
    <w:p w:rsidR="009D376C" w:rsidRPr="00DF396E" w:rsidRDefault="009D376C" w:rsidP="009D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96E">
        <w:rPr>
          <w:rFonts w:ascii="Times New Roman" w:eastAsia="Times New Roman" w:hAnsi="Times New Roman" w:cs="Times New Roman"/>
          <w:color w:val="000000"/>
          <w:sz w:val="28"/>
        </w:rPr>
        <w:t xml:space="preserve">ознакомление </w:t>
      </w:r>
      <w:r w:rsidR="007B7265">
        <w:rPr>
          <w:rFonts w:ascii="Times New Roman" w:eastAsia="Times New Roman" w:hAnsi="Times New Roman" w:cs="Times New Roman"/>
          <w:color w:val="000000"/>
          <w:sz w:val="28"/>
        </w:rPr>
        <w:t xml:space="preserve">детей </w:t>
      </w:r>
      <w:r w:rsidRPr="00DF396E">
        <w:rPr>
          <w:rFonts w:ascii="Times New Roman" w:eastAsia="Times New Roman" w:hAnsi="Times New Roman" w:cs="Times New Roman"/>
          <w:color w:val="000000"/>
          <w:sz w:val="28"/>
        </w:rPr>
        <w:t xml:space="preserve"> с правилами жизнедеятельности и программой летней площадки, </w:t>
      </w:r>
      <w:r w:rsidRPr="00DF396E">
        <w:rPr>
          <w:rFonts w:ascii="Times New Roman" w:hAnsi="Times New Roman" w:cs="Times New Roman"/>
          <w:sz w:val="28"/>
          <w:szCs w:val="28"/>
        </w:rPr>
        <w:t>проведение инструктажей по технике безопасности.</w:t>
      </w:r>
    </w:p>
    <w:p w:rsidR="009D376C" w:rsidRPr="00526C33" w:rsidRDefault="009D376C" w:rsidP="009D3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9D376C" w:rsidRPr="00882F7E" w:rsidRDefault="009D376C" w:rsidP="009D37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882F7E">
        <w:rPr>
          <w:rFonts w:ascii="Times New Roman" w:eastAsia="Times New Roman" w:hAnsi="Times New Roman" w:cs="Times New Roman"/>
          <w:b/>
          <w:i/>
          <w:color w:val="000000"/>
          <w:sz w:val="28"/>
        </w:rPr>
        <w:t>Практический:</w:t>
      </w:r>
    </w:p>
    <w:p w:rsidR="009D376C" w:rsidRPr="00726059" w:rsidRDefault="009113DE" w:rsidP="009113D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>
        <w:rPr>
          <w:rFonts w:ascii="Times New Roman" w:eastAsia="Times New Roman" w:hAnsi="Times New Roman" w:cs="Times New Roman"/>
          <w:color w:val="000000"/>
          <w:sz w:val="28"/>
        </w:rPr>
        <w:t>реализация основной идеи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смены;</w:t>
      </w:r>
    </w:p>
    <w:p w:rsidR="009D376C" w:rsidRPr="00726059" w:rsidRDefault="009113DE" w:rsidP="009113D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вовлечение детей и подростков в различные виды коллективно-творческих дел;</w:t>
      </w:r>
    </w:p>
    <w:p w:rsidR="009D376C" w:rsidRPr="00726059" w:rsidRDefault="009113DE" w:rsidP="009113D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работа творческих мастерских.</w:t>
      </w:r>
    </w:p>
    <w:p w:rsidR="009D376C" w:rsidRPr="00526C33" w:rsidRDefault="009D376C" w:rsidP="009D3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9D376C" w:rsidRPr="00882F7E" w:rsidRDefault="009D376C" w:rsidP="009D37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882F7E">
        <w:rPr>
          <w:rFonts w:ascii="Times New Roman" w:eastAsia="Times New Roman" w:hAnsi="Times New Roman" w:cs="Times New Roman"/>
          <w:b/>
          <w:i/>
          <w:color w:val="000000"/>
          <w:sz w:val="28"/>
        </w:rPr>
        <w:t>Аналитический:</w:t>
      </w:r>
    </w:p>
    <w:p w:rsidR="009D376C" w:rsidRPr="00DF396E" w:rsidRDefault="009113DE" w:rsidP="009113D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>
        <w:rPr>
          <w:rFonts w:ascii="Times New Roman" w:eastAsia="Times New Roman" w:hAnsi="Times New Roman" w:cs="Times New Roman"/>
          <w:color w:val="000000"/>
          <w:sz w:val="28"/>
        </w:rPr>
        <w:t>подведение итогов смен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ы;</w:t>
      </w:r>
    </w:p>
    <w:p w:rsidR="009D376C" w:rsidRPr="00DF396E" w:rsidRDefault="009113DE" w:rsidP="009113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F396E">
        <w:rPr>
          <w:rFonts w:ascii="Times New Roman" w:hAnsi="Times New Roman" w:cs="Times New Roman"/>
          <w:sz w:val="28"/>
          <w:szCs w:val="28"/>
        </w:rPr>
        <w:t>подготовка о</w:t>
      </w:r>
      <w:r w:rsidR="009D376C">
        <w:rPr>
          <w:rFonts w:ascii="Times New Roman" w:hAnsi="Times New Roman" w:cs="Times New Roman"/>
          <w:sz w:val="28"/>
          <w:szCs w:val="28"/>
        </w:rPr>
        <w:t>тчёта о работе летней площадки.</w:t>
      </w:r>
    </w:p>
    <w:p w:rsidR="008A6B20" w:rsidRDefault="008A6B20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6B20" w:rsidRDefault="008A6B20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6B20" w:rsidRDefault="008A6B20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Условия реализации программы</w:t>
      </w:r>
    </w:p>
    <w:p w:rsidR="009D376C" w:rsidRPr="008504E7" w:rsidRDefault="009D376C" w:rsidP="009D376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04E7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9D376C" w:rsidRPr="008504E7" w:rsidRDefault="009D376C" w:rsidP="009D37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Кадровое обеспечение программы.</w:t>
      </w: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Педагогические условия.</w:t>
      </w:r>
    </w:p>
    <w:p w:rsidR="009D376C" w:rsidRPr="009113DE" w:rsidRDefault="009113DE" w:rsidP="009113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9113DE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9D376C" w:rsidRPr="008504E7" w:rsidRDefault="009D376C" w:rsidP="009D376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D376C" w:rsidRPr="008504E7" w:rsidRDefault="009D376C" w:rsidP="009D37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04E7">
        <w:rPr>
          <w:rFonts w:ascii="Times New Roman" w:hAnsi="Times New Roman" w:cs="Times New Roman"/>
          <w:b/>
          <w:i/>
          <w:sz w:val="28"/>
          <w:szCs w:val="28"/>
        </w:rPr>
        <w:t>Кадровое обеспечение.</w:t>
      </w:r>
    </w:p>
    <w:p w:rsidR="009D376C" w:rsidRDefault="009D376C" w:rsidP="009D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4E7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F002C2" w:rsidRDefault="00F002C2" w:rsidP="009D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Завуч по воспитательной работе;</w:t>
      </w:r>
    </w:p>
    <w:p w:rsidR="00F002C2" w:rsidRDefault="00F002C2" w:rsidP="00F0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лагеря;</w:t>
      </w:r>
    </w:p>
    <w:p w:rsidR="009D376C" w:rsidRPr="008504E7" w:rsidRDefault="009113DE" w:rsidP="00F0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9D376C" w:rsidRPr="008504E7">
        <w:rPr>
          <w:rFonts w:ascii="Times New Roman" w:hAnsi="Times New Roman" w:cs="Times New Roman"/>
          <w:sz w:val="28"/>
          <w:szCs w:val="28"/>
        </w:rPr>
        <w:t>;</w:t>
      </w:r>
    </w:p>
    <w:p w:rsidR="009D376C" w:rsidRDefault="009113DE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504E7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D37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D376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A6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Иркутска ООШ № 68</w:t>
      </w:r>
      <w:r w:rsidR="009D376C" w:rsidRPr="008504E7">
        <w:rPr>
          <w:rFonts w:ascii="Times New Roman" w:hAnsi="Times New Roman" w:cs="Times New Roman"/>
          <w:sz w:val="28"/>
          <w:szCs w:val="28"/>
        </w:rPr>
        <w:t>;</w:t>
      </w:r>
    </w:p>
    <w:p w:rsidR="00F002C2" w:rsidRPr="008504E7" w:rsidRDefault="00F002C2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6C" w:rsidRDefault="009113DE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504E7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F002C2" w:rsidRPr="008504E7" w:rsidRDefault="00F002C2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6C" w:rsidRDefault="009113DE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>
        <w:rPr>
          <w:rFonts w:ascii="Times New Roman" w:hAnsi="Times New Roman" w:cs="Times New Roman"/>
          <w:sz w:val="28"/>
          <w:szCs w:val="28"/>
        </w:rPr>
        <w:t>Работник</w:t>
      </w:r>
      <w:r w:rsidR="009D376C" w:rsidRPr="008504E7">
        <w:rPr>
          <w:rFonts w:ascii="Times New Roman" w:hAnsi="Times New Roman" w:cs="Times New Roman"/>
          <w:sz w:val="28"/>
          <w:szCs w:val="28"/>
        </w:rPr>
        <w:t xml:space="preserve"> медицинского пункта</w:t>
      </w:r>
      <w:r w:rsidR="009D376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002C2" w:rsidRDefault="00F002C2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C2" w:rsidRDefault="00F002C2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работники</w:t>
      </w:r>
    </w:p>
    <w:p w:rsidR="00F002C2" w:rsidRDefault="00F002C2" w:rsidP="0091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6C" w:rsidRPr="008504E7" w:rsidRDefault="009D376C" w:rsidP="009D376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D376C" w:rsidRDefault="009D376C" w:rsidP="009D376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4E7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 администрацией школы. Перед началом работы </w:t>
      </w:r>
      <w:r>
        <w:rPr>
          <w:rFonts w:ascii="Times New Roman" w:hAnsi="Times New Roman" w:cs="Times New Roman"/>
          <w:sz w:val="28"/>
          <w:szCs w:val="28"/>
        </w:rPr>
        <w:t xml:space="preserve">летней площадки </w:t>
      </w:r>
      <w:r w:rsidRPr="008504E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совещание</w:t>
      </w:r>
      <w:r w:rsidRPr="008504E7">
        <w:rPr>
          <w:rFonts w:ascii="Times New Roman" w:hAnsi="Times New Roman" w:cs="Times New Roman"/>
          <w:sz w:val="28"/>
          <w:szCs w:val="28"/>
        </w:rPr>
        <w:t xml:space="preserve"> для всех участников программы (кроме детей). Все участники воспитательного процесса проводят работу по плану. Педагоги несут ответственность за жизнь и здоровье детей, выполнение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площадки.</w:t>
      </w:r>
    </w:p>
    <w:p w:rsidR="009D376C" w:rsidRPr="008504E7" w:rsidRDefault="009D376C" w:rsidP="009D37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04E7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376C" w:rsidRPr="008A6B20">
        <w:rPr>
          <w:rFonts w:ascii="Times New Roman" w:hAnsi="Times New Roman" w:cs="Times New Roman"/>
          <w:sz w:val="28"/>
          <w:szCs w:val="28"/>
        </w:rPr>
        <w:t>Наличие программы лагеря, плана-сетки.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9D376C" w:rsidRDefault="009D376C" w:rsidP="009D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76C" w:rsidRPr="008504E7" w:rsidRDefault="009D376C" w:rsidP="009D37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04E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Педагогические условия.</w:t>
      </w:r>
    </w:p>
    <w:p w:rsidR="009D376C" w:rsidRPr="008504E7" w:rsidRDefault="009D376C" w:rsidP="009D37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площадки.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9D376C" w:rsidRPr="008A6B20" w:rsidRDefault="008A6B20" w:rsidP="008A6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8A6B20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9D376C" w:rsidRPr="008504E7" w:rsidRDefault="009D376C" w:rsidP="009D3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376C" w:rsidRPr="008504E7" w:rsidRDefault="009D376C" w:rsidP="009D376C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504E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Материально-техническое обеспечение:</w:t>
      </w:r>
    </w:p>
    <w:p w:rsidR="009D376C" w:rsidRPr="00726059" w:rsidRDefault="008A6B20" w:rsidP="008A6B2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>
        <w:rPr>
          <w:rFonts w:ascii="Times New Roman" w:eastAsia="Times New Roman" w:hAnsi="Times New Roman" w:cs="Times New Roman"/>
          <w:color w:val="000000"/>
          <w:sz w:val="28"/>
        </w:rPr>
        <w:t xml:space="preserve">спортивная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площадка МБОУ г.</w:t>
      </w:r>
      <w:r w:rsidR="007B72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Иркутска ООШ  68</w:t>
      </w:r>
    </w:p>
    <w:p w:rsidR="009D376C" w:rsidRPr="00726059" w:rsidRDefault="008A6B20" w:rsidP="008A6B20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</w:t>
      </w:r>
      <w:r w:rsidR="009D376C">
        <w:rPr>
          <w:rFonts w:ascii="Times New Roman" w:eastAsia="Times New Roman" w:hAnsi="Times New Roman" w:cs="Times New Roman"/>
          <w:color w:val="000000"/>
          <w:sz w:val="28"/>
        </w:rPr>
        <w:t>портивный зал учреждения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 для проведения культурно-массовых мероприятий;</w:t>
      </w:r>
    </w:p>
    <w:p w:rsidR="009D376C" w:rsidRPr="00726059" w:rsidRDefault="00D3675E" w:rsidP="00D3675E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материалы для оформления и творчества;</w:t>
      </w:r>
    </w:p>
    <w:p w:rsidR="009D376C" w:rsidRPr="00726059" w:rsidRDefault="00D3675E" w:rsidP="00D3675E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наличие канцелярских принадлежностей;</w:t>
      </w:r>
    </w:p>
    <w:p w:rsidR="009D376C" w:rsidRPr="00726059" w:rsidRDefault="00D3675E" w:rsidP="00D3675E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настольные игры, спортивный инвентарь, детские игрушки;</w:t>
      </w:r>
    </w:p>
    <w:p w:rsidR="009D376C" w:rsidRPr="00726059" w:rsidRDefault="00D3675E" w:rsidP="00D3675E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музыкальная аппаратура, видеотехника;</w:t>
      </w:r>
    </w:p>
    <w:p w:rsidR="009D376C" w:rsidRPr="00726059" w:rsidRDefault="00D3675E" w:rsidP="00D3675E">
      <w:p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призы, грамоты для стимулирования.</w:t>
      </w:r>
    </w:p>
    <w:p w:rsidR="009D376C" w:rsidRDefault="009D376C" w:rsidP="009D3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3675E" w:rsidRDefault="00D3675E" w:rsidP="009D3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3675E" w:rsidRDefault="00D3675E" w:rsidP="009D3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A4">
        <w:rPr>
          <w:rFonts w:ascii="Times New Roman" w:hAnsi="Times New Roman" w:cs="Times New Roman"/>
          <w:b/>
          <w:sz w:val="28"/>
          <w:szCs w:val="28"/>
          <w:u w:val="single"/>
        </w:rPr>
        <w:t>Критерии эффективности</w:t>
      </w:r>
      <w:r w:rsidR="00D36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8A4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p w:rsidR="009D376C" w:rsidRPr="00A668A4" w:rsidRDefault="009D376C" w:rsidP="009D37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1.Постановка реальных целей и планирование результатов программы;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2.Заинтересованность педагогов и детей в реализации программы, благоприятный психологический климат;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3.Удовлетворенность детей и взрослых предложенными формами работы;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4.Творческое сотрудничество взрослых и детей.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 xml:space="preserve">5.Наличие сформированной системы организации летнего отдыха на базе учреждения путем работы </w:t>
      </w:r>
      <w:r>
        <w:rPr>
          <w:rFonts w:ascii="Times New Roman" w:hAnsi="Times New Roman" w:cs="Times New Roman"/>
          <w:sz w:val="28"/>
          <w:szCs w:val="28"/>
        </w:rPr>
        <w:t>летней тематической площадки</w:t>
      </w:r>
      <w:proofErr w:type="gramStart"/>
      <w:r w:rsidRPr="00A668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6.Повышение степени адаптации в окружающем мире несовершеннолетних, участвующих в программе, посредством развития коммуникативных навыков,  творческих способностей, уверенности в себе.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 xml:space="preserve">7.Отсутствие фактов совершения правонарушений несовершеннолетних в летний период из числа посещающих </w:t>
      </w:r>
      <w:r>
        <w:rPr>
          <w:rFonts w:ascii="Times New Roman" w:hAnsi="Times New Roman" w:cs="Times New Roman"/>
          <w:sz w:val="28"/>
          <w:szCs w:val="28"/>
        </w:rPr>
        <w:t>площадку</w:t>
      </w:r>
      <w:r w:rsidRPr="00A668A4">
        <w:rPr>
          <w:rFonts w:ascii="Times New Roman" w:hAnsi="Times New Roman" w:cs="Times New Roman"/>
          <w:sz w:val="28"/>
          <w:szCs w:val="28"/>
        </w:rPr>
        <w:t>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8.Улучшение психологической и социальной комфортности в едином воспитательном пространстве.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9.Улучшение физического и психического здоровья воспитанников.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10.Развитие творческой активности каждого ребенка, проявление устойчивого интереса к творческой деятельности.</w:t>
      </w:r>
    </w:p>
    <w:p w:rsidR="009D376C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lastRenderedPageBreak/>
        <w:t>11.Улучшение детско-родительских отношений в процессе реализации совместных творческих замыслов.</w:t>
      </w:r>
    </w:p>
    <w:p w:rsidR="009D376C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75E" w:rsidRDefault="00D3675E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75E" w:rsidRPr="00A668A4" w:rsidRDefault="00D3675E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6C" w:rsidRPr="00A668A4" w:rsidRDefault="009D376C" w:rsidP="009D37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8A4">
        <w:rPr>
          <w:rFonts w:ascii="Times New Roman" w:hAnsi="Times New Roman" w:cs="Times New Roman"/>
          <w:b/>
          <w:sz w:val="28"/>
          <w:szCs w:val="28"/>
          <w:u w:val="single"/>
        </w:rPr>
        <w:t>Методы отслеживания результатов:</w:t>
      </w:r>
    </w:p>
    <w:p w:rsidR="009D376C" w:rsidRPr="00D3675E" w:rsidRDefault="00D3675E" w:rsidP="00D3675E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3675E">
        <w:rPr>
          <w:rFonts w:ascii="Times New Roman" w:hAnsi="Times New Roman" w:cs="Times New Roman"/>
          <w:sz w:val="28"/>
          <w:szCs w:val="28"/>
        </w:rPr>
        <w:t xml:space="preserve">диагностические исследования, </w:t>
      </w:r>
    </w:p>
    <w:p w:rsidR="009D376C" w:rsidRPr="00D3675E" w:rsidRDefault="00D3675E" w:rsidP="00D3675E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3675E">
        <w:rPr>
          <w:rFonts w:ascii="Times New Roman" w:hAnsi="Times New Roman" w:cs="Times New Roman"/>
          <w:sz w:val="28"/>
          <w:szCs w:val="28"/>
        </w:rPr>
        <w:t xml:space="preserve">интервью, наблюдение, </w:t>
      </w:r>
    </w:p>
    <w:p w:rsidR="009D376C" w:rsidRPr="00D3675E" w:rsidRDefault="00D3675E" w:rsidP="00D3675E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3675E">
        <w:rPr>
          <w:rFonts w:ascii="Times New Roman" w:hAnsi="Times New Roman" w:cs="Times New Roman"/>
          <w:sz w:val="28"/>
          <w:szCs w:val="28"/>
        </w:rPr>
        <w:t xml:space="preserve">анкетирование, самоанализ, </w:t>
      </w:r>
    </w:p>
    <w:p w:rsidR="009D376C" w:rsidRPr="00D3675E" w:rsidRDefault="00D3675E" w:rsidP="00D3675E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3675E">
        <w:rPr>
          <w:rFonts w:ascii="Times New Roman" w:hAnsi="Times New Roman" w:cs="Times New Roman"/>
          <w:sz w:val="28"/>
          <w:szCs w:val="28"/>
        </w:rPr>
        <w:t xml:space="preserve">сбор информации, </w:t>
      </w:r>
    </w:p>
    <w:p w:rsidR="009D376C" w:rsidRPr="00D3675E" w:rsidRDefault="00D3675E" w:rsidP="00D3675E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76C" w:rsidRPr="00D3675E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D376C" w:rsidRPr="00A668A4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Контроль и оценка результатов:</w:t>
      </w:r>
    </w:p>
    <w:p w:rsidR="009D376C" w:rsidRPr="00726059" w:rsidRDefault="009D376C" w:rsidP="009D376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</w:p>
    <w:p w:rsidR="009D376C" w:rsidRPr="00726059" w:rsidRDefault="00D3675E" w:rsidP="00D3675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анкетирование детей  с целью выявления их интересов, мотивов пребывания на летней оздоровительной площадке;</w:t>
      </w:r>
    </w:p>
    <w:p w:rsidR="009D376C" w:rsidRPr="00726059" w:rsidRDefault="00D3675E" w:rsidP="00D3675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коммуникативности</w:t>
      </w:r>
      <w:proofErr w:type="spellEnd"/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376C" w:rsidRPr="00726059" w:rsidRDefault="00D3675E" w:rsidP="00D3675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выставка изобразительного и прикладного творчества детей;</w:t>
      </w:r>
    </w:p>
    <w:p w:rsidR="009D376C" w:rsidRPr="00726059" w:rsidRDefault="00D3675E" w:rsidP="00D3675E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D376C" w:rsidRPr="00726059">
        <w:rPr>
          <w:rFonts w:ascii="Times New Roman" w:eastAsia="Times New Roman" w:hAnsi="Times New Roman" w:cs="Times New Roman"/>
          <w:color w:val="000000"/>
          <w:sz w:val="28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9D376C" w:rsidRDefault="009D376C" w:rsidP="009D37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Ожидаемые результаты:</w:t>
      </w:r>
    </w:p>
    <w:p w:rsidR="009D376C" w:rsidRDefault="009D376C" w:rsidP="009D3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A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68A4">
        <w:rPr>
          <w:rFonts w:ascii="Times New Roman" w:hAnsi="Times New Roman" w:cs="Times New Roman"/>
          <w:sz w:val="28"/>
          <w:szCs w:val="28"/>
        </w:rPr>
        <w:t xml:space="preserve">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</w:t>
      </w:r>
      <w:r w:rsidR="00D3675E">
        <w:rPr>
          <w:rFonts w:ascii="Times New Roman" w:hAnsi="Times New Roman" w:cs="Times New Roman"/>
          <w:sz w:val="28"/>
          <w:szCs w:val="28"/>
        </w:rPr>
        <w:t xml:space="preserve"> </w:t>
      </w:r>
      <w:r w:rsidRPr="00A668A4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9D376C" w:rsidRPr="00A668A4" w:rsidRDefault="009D376C" w:rsidP="009D3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A4">
        <w:rPr>
          <w:rFonts w:ascii="Times New Roman" w:hAnsi="Times New Roman" w:cs="Times New Roman"/>
          <w:sz w:val="28"/>
          <w:szCs w:val="28"/>
        </w:rPr>
        <w:t xml:space="preserve">Предполагается, что время, проведенное </w:t>
      </w:r>
      <w:r>
        <w:rPr>
          <w:rFonts w:ascii="Times New Roman" w:hAnsi="Times New Roman" w:cs="Times New Roman"/>
          <w:sz w:val="28"/>
          <w:szCs w:val="28"/>
        </w:rPr>
        <w:t>на площадке</w:t>
      </w:r>
      <w:r w:rsidRPr="00A668A4">
        <w:rPr>
          <w:rFonts w:ascii="Times New Roman" w:hAnsi="Times New Roman" w:cs="Times New Roman"/>
          <w:sz w:val="28"/>
          <w:szCs w:val="28"/>
        </w:rPr>
        <w:t xml:space="preserve">, не пройдет бесследно ни для взрослых, ни для детей, и на следующий год они с удовольствием будут участвовать в работе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A668A4">
        <w:rPr>
          <w:rFonts w:ascii="Times New Roman" w:hAnsi="Times New Roman" w:cs="Times New Roman"/>
          <w:sz w:val="28"/>
          <w:szCs w:val="28"/>
        </w:rPr>
        <w:t>.</w:t>
      </w: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Default="009D376C" w:rsidP="009D376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D3675E" w:rsidRPr="00726059" w:rsidRDefault="00D3675E" w:rsidP="00DF6D36">
      <w:pPr>
        <w:tabs>
          <w:tab w:val="left" w:pos="456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D376C" w:rsidRPr="00A668A4" w:rsidRDefault="009D376C" w:rsidP="009D376C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A668A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Мероприятия по реализации программы</w:t>
      </w:r>
    </w:p>
    <w:p w:rsidR="009D376C" w:rsidRPr="00726059" w:rsidRDefault="009D376C" w:rsidP="009D376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26059">
        <w:rPr>
          <w:rFonts w:ascii="Times New Roman" w:eastAsia="Times New Roman" w:hAnsi="Times New Roman" w:cs="Times New Roman"/>
          <w:color w:val="000000"/>
          <w:sz w:val="28"/>
        </w:rPr>
        <w:t xml:space="preserve">При составлении плана работы учитываются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разновозрастные </w:t>
      </w:r>
      <w:r w:rsidRPr="00726059">
        <w:rPr>
          <w:rFonts w:ascii="Times New Roman" w:eastAsia="Times New Roman" w:hAnsi="Times New Roman" w:cs="Times New Roman"/>
          <w:color w:val="000000"/>
          <w:sz w:val="28"/>
        </w:rPr>
        <w:t>возможности, интересы детей, педагогов, родителей и пути реализации.</w:t>
      </w:r>
    </w:p>
    <w:p w:rsidR="009D376C" w:rsidRDefault="009D376C" w:rsidP="009D37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</w:p>
    <w:p w:rsidR="009D376C" w:rsidRPr="00D5147E" w:rsidRDefault="009D376C" w:rsidP="009D37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D5147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Режим дня</w:t>
      </w:r>
    </w:p>
    <w:p w:rsidR="009D376C" w:rsidRPr="00726059" w:rsidRDefault="009D376C" w:rsidP="009D376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1980"/>
        <w:gridCol w:w="4364"/>
        <w:gridCol w:w="3496"/>
      </w:tblGrid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3" w:name="4b9446e3184332c07e55aca796cb53047ccc7bad"/>
            <w:bookmarkStart w:id="4" w:name="1"/>
            <w:bookmarkEnd w:id="3"/>
            <w:bookmarkEnd w:id="4"/>
            <w:r w:rsidRPr="0072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Время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Девиз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Мероприятие</w:t>
            </w: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D3675E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9D376C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:00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вам рады!»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детей.</w:t>
            </w: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D3675E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9D376C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«Чтобы быть весь день в порядке,</w:t>
            </w:r>
          </w:p>
          <w:p w:rsidR="009D376C" w:rsidRPr="00726059" w:rsidRDefault="009D376C" w:rsidP="0029070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Надо делать нам зарядку!»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Зарядка.</w:t>
            </w:r>
          </w:p>
        </w:tc>
      </w:tr>
      <w:tr w:rsidR="00216FA4" w:rsidRPr="00726059" w:rsidTr="00216FA4">
        <w:trPr>
          <w:trHeight w:val="5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D3675E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9D376C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9D376C"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 скорей сюда,</w:t>
            </w:r>
          </w:p>
          <w:p w:rsidR="00290707" w:rsidRPr="00726059" w:rsidRDefault="009D376C" w:rsidP="00290707">
            <w:pPr>
              <w:tabs>
                <w:tab w:val="right" w:pos="4148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 узнать распорядок дня»</w:t>
            </w:r>
            <w:r w:rsidR="00290707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Линейка.</w:t>
            </w:r>
          </w:p>
        </w:tc>
      </w:tr>
      <w:tr w:rsidR="00290707" w:rsidRPr="00726059" w:rsidTr="00216FA4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Default="00290707" w:rsidP="00290707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8:40- 9:00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Default="00290707" w:rsidP="00290707">
            <w:pPr>
              <w:tabs>
                <w:tab w:val="right" w:pos="4148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90707" w:rsidRPr="00726059" w:rsidRDefault="00290707" w:rsidP="00290707">
            <w:pPr>
              <w:tabs>
                <w:tab w:val="right" w:pos="4148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Минутка здоровья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Pr="00726059" w:rsidRDefault="00290707" w:rsidP="00290707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0707" w:rsidRPr="00726059" w:rsidTr="00216FA4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Default="00290707" w:rsidP="00290707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9:00-9:25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Default="00290707" w:rsidP="00290707">
            <w:pPr>
              <w:tabs>
                <w:tab w:val="right" w:pos="4148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Завтрак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07" w:rsidRPr="00726059" w:rsidRDefault="00290707" w:rsidP="00290707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9-25 -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11:15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«Лишь заслышав зов игры,</w:t>
            </w:r>
          </w:p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Быстро на улицу выбежим  мы,</w:t>
            </w:r>
          </w:p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Ждет нас здесь много забав интересных,</w:t>
            </w:r>
          </w:p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Соревнований, прогулок чудесных» </w:t>
            </w:r>
          </w:p>
          <w:p w:rsidR="009D376C" w:rsidRPr="00726059" w:rsidRDefault="009D376C" w:rsidP="0029070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игры, спортивные</w:t>
            </w:r>
          </w:p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мероприятия,  экскурсии, прогулки.</w:t>
            </w: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12.00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«Кто-то любит танцевать,</w:t>
            </w:r>
          </w:p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Кто-то петь и рисовать,</w:t>
            </w:r>
          </w:p>
          <w:p w:rsidR="009D376C" w:rsidRPr="00726059" w:rsidRDefault="009D376C" w:rsidP="0029070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Только бездельники </w:t>
            </w:r>
            <w:r w:rsidR="00D367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 ч</w:t>
            </w: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ас этот </w:t>
            </w:r>
            <w:proofErr w:type="gramStart"/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маются</w:t>
            </w:r>
            <w:proofErr w:type="gramEnd"/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9D376C" w:rsidRPr="00726059" w:rsidRDefault="009D376C" w:rsidP="0029070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все ребята делом занимаются</w:t>
            </w:r>
            <w:r w:rsidRPr="00726059">
              <w:rPr>
                <w:rFonts w:ascii="Times New Roman" w:eastAsia="Times New Roman" w:hAnsi="Times New Roman" w:cs="Times New Roman"/>
                <w:color w:val="002060"/>
                <w:sz w:val="28"/>
              </w:rPr>
              <w:t>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60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плану</w:t>
            </w: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142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6C" w:rsidRPr="00726059" w:rsidRDefault="009D376C" w:rsidP="00290707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16FA4" w:rsidRPr="00726059" w:rsidTr="00216F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6C" w:rsidRDefault="00290707" w:rsidP="00290707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13:00-13:10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6C" w:rsidRPr="00726059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Минутка чистоты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6C" w:rsidRPr="00A668A4" w:rsidRDefault="009D376C" w:rsidP="0029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A4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3"/>
        </w:trPr>
        <w:tc>
          <w:tcPr>
            <w:tcW w:w="1980" w:type="dxa"/>
          </w:tcPr>
          <w:p w:rsidR="00290707" w:rsidRDefault="00290707" w:rsidP="0029070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13:15-14:00</w:t>
            </w:r>
          </w:p>
        </w:tc>
        <w:tc>
          <w:tcPr>
            <w:tcW w:w="4364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Обед</w:t>
            </w:r>
          </w:p>
        </w:tc>
        <w:tc>
          <w:tcPr>
            <w:tcW w:w="3496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290707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980" w:type="dxa"/>
          </w:tcPr>
          <w:p w:rsidR="00290707" w:rsidRDefault="00290707" w:rsidP="0029070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14:00-16:00</w:t>
            </w:r>
          </w:p>
        </w:tc>
        <w:tc>
          <w:tcPr>
            <w:tcW w:w="4364" w:type="dxa"/>
          </w:tcPr>
          <w:p w:rsidR="00290707" w:rsidRDefault="00290707" w:rsidP="00E7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Тихий час</w:t>
            </w:r>
          </w:p>
        </w:tc>
        <w:tc>
          <w:tcPr>
            <w:tcW w:w="3496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290707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1980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16:00-16:20</w:t>
            </w:r>
          </w:p>
        </w:tc>
        <w:tc>
          <w:tcPr>
            <w:tcW w:w="4364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Полдник</w:t>
            </w:r>
          </w:p>
        </w:tc>
        <w:tc>
          <w:tcPr>
            <w:tcW w:w="3496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290707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1980" w:type="dxa"/>
          </w:tcPr>
          <w:p w:rsidR="00290707" w:rsidRDefault="00216FA4" w:rsidP="00216FA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16:20-17:30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4364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Твори! Выдумывай! </w:t>
            </w:r>
            <w:r w:rsidR="0021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Пробуй!</w:t>
            </w:r>
          </w:p>
        </w:tc>
        <w:tc>
          <w:tcPr>
            <w:tcW w:w="3496" w:type="dxa"/>
          </w:tcPr>
          <w:p w:rsidR="00290707" w:rsidRPr="007B7265" w:rsidRDefault="00216FA4" w:rsidP="0021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B7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Занятия в кружках по интересам с воспитателями и педагогами дополнительного образования</w:t>
            </w:r>
            <w:proofErr w:type="gramStart"/>
            <w:r w:rsidRPr="007B7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B7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познавательные игры, прогулки</w:t>
            </w:r>
          </w:p>
        </w:tc>
      </w:tr>
      <w:tr w:rsidR="00290707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1980" w:type="dxa"/>
          </w:tcPr>
          <w:p w:rsidR="00290707" w:rsidRDefault="00216FA4" w:rsidP="00216FA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17:40-17:50</w:t>
            </w:r>
          </w:p>
        </w:tc>
        <w:tc>
          <w:tcPr>
            <w:tcW w:w="4364" w:type="dxa"/>
          </w:tcPr>
          <w:p w:rsidR="00290707" w:rsidRDefault="00216FA4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Линейка</w:t>
            </w:r>
          </w:p>
        </w:tc>
        <w:tc>
          <w:tcPr>
            <w:tcW w:w="3496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290707" w:rsidTr="0021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1980" w:type="dxa"/>
          </w:tcPr>
          <w:p w:rsidR="00290707" w:rsidRDefault="00216FA4" w:rsidP="00216FA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17:50-18:00</w:t>
            </w:r>
          </w:p>
        </w:tc>
        <w:tc>
          <w:tcPr>
            <w:tcW w:w="4364" w:type="dxa"/>
          </w:tcPr>
          <w:p w:rsidR="00290707" w:rsidRDefault="00216FA4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Прогулка, уход домой</w:t>
            </w:r>
          </w:p>
        </w:tc>
        <w:tc>
          <w:tcPr>
            <w:tcW w:w="3496" w:type="dxa"/>
          </w:tcPr>
          <w:p w:rsidR="00290707" w:rsidRDefault="00290707" w:rsidP="0029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290707" w:rsidRPr="006D2FC9" w:rsidRDefault="00290707" w:rsidP="0021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</w:rPr>
      </w:pPr>
      <w:r w:rsidRPr="006D2FC9">
        <w:rPr>
          <w:rFonts w:ascii="Times New Roman" w:eastAsia="Times New Roman" w:hAnsi="Times New Roman" w:cs="Times New Roman"/>
          <w:color w:val="5E6D81"/>
          <w:sz w:val="30"/>
          <w:szCs w:val="30"/>
        </w:rPr>
        <w:t> </w:t>
      </w:r>
    </w:p>
    <w:p w:rsidR="009012BE" w:rsidRDefault="009012BE" w:rsidP="009012BE">
      <w:pPr>
        <w:tabs>
          <w:tab w:val="left" w:pos="900"/>
          <w:tab w:val="center" w:pos="4890"/>
        </w:tabs>
        <w:rPr>
          <w:b/>
          <w:bCs/>
        </w:rPr>
      </w:pPr>
      <w:r w:rsidRPr="009012BE">
        <w:rPr>
          <w:b/>
          <w:bCs/>
        </w:rPr>
        <w:lastRenderedPageBreak/>
        <w:t xml:space="preserve">МУНИЦИПАЛЬНОЕ БЮДЖЕТНОЕ ОБЩЕОБРАЗОВАТЕЛЬНОЕ УЧРЕЖДЕНИЕ </w:t>
      </w:r>
      <w:r>
        <w:rPr>
          <w:b/>
          <w:bCs/>
        </w:rPr>
        <w:t xml:space="preserve"> </w:t>
      </w:r>
      <w:r w:rsidRPr="009012BE">
        <w:rPr>
          <w:b/>
          <w:bCs/>
        </w:rPr>
        <w:t>г</w:t>
      </w:r>
      <w:proofErr w:type="gramStart"/>
      <w:r w:rsidRPr="009012BE">
        <w:rPr>
          <w:b/>
          <w:bCs/>
        </w:rPr>
        <w:t>.И</w:t>
      </w:r>
      <w:proofErr w:type="gramEnd"/>
      <w:r w:rsidRPr="009012BE">
        <w:rPr>
          <w:b/>
          <w:bCs/>
        </w:rPr>
        <w:t>РКУТСКА</w:t>
      </w:r>
      <w:r>
        <w:rPr>
          <w:b/>
          <w:bCs/>
        </w:rPr>
        <w:t xml:space="preserve"> </w:t>
      </w:r>
      <w:r w:rsidRPr="009012BE">
        <w:rPr>
          <w:b/>
          <w:bCs/>
        </w:rPr>
        <w:t>ОСНОВНАЯ ОБЩЕОБРАЗОВАТЕЛЬНАЯ ШКОЛА №  68 (МБОУ г.ИРКУТСКА ООШ № 68)</w:t>
      </w:r>
    </w:p>
    <w:p w:rsidR="009012BE" w:rsidRPr="009012BE" w:rsidRDefault="009012BE" w:rsidP="009012BE">
      <w:pPr>
        <w:tabs>
          <w:tab w:val="left" w:pos="900"/>
          <w:tab w:val="center" w:pos="4890"/>
        </w:tabs>
        <w:rPr>
          <w:b/>
          <w:bCs/>
        </w:rPr>
      </w:pPr>
      <w:r w:rsidRPr="009012BE">
        <w:rPr>
          <w:color w:val="000000"/>
        </w:rPr>
        <w:t>664040, г. Иркутск, 12 Советский переулок, 4</w:t>
      </w:r>
      <w:r>
        <w:rPr>
          <w:b/>
          <w:bCs/>
        </w:rPr>
        <w:t xml:space="preserve"> </w:t>
      </w:r>
      <w:r w:rsidRPr="009012BE">
        <w:rPr>
          <w:color w:val="000000"/>
        </w:rPr>
        <w:t>тел/факс: 44-92-46</w:t>
      </w:r>
      <w:r>
        <w:rPr>
          <w:b/>
          <w:bCs/>
        </w:rPr>
        <w:t xml:space="preserve"> </w:t>
      </w:r>
      <w:r w:rsidRPr="009012BE">
        <w:rPr>
          <w:color w:val="000000"/>
          <w:lang w:val="en-US"/>
        </w:rPr>
        <w:t>e</w:t>
      </w:r>
      <w:r w:rsidRPr="009012BE">
        <w:rPr>
          <w:color w:val="000000"/>
        </w:rPr>
        <w:t>-</w:t>
      </w:r>
      <w:r w:rsidRPr="009012BE">
        <w:rPr>
          <w:color w:val="000000"/>
          <w:lang w:val="en-US"/>
        </w:rPr>
        <w:t>mail</w:t>
      </w:r>
      <w:r w:rsidRPr="009012BE">
        <w:rPr>
          <w:color w:val="000000"/>
        </w:rPr>
        <w:t xml:space="preserve">: </w:t>
      </w:r>
      <w:proofErr w:type="spellStart"/>
      <w:r w:rsidRPr="009012BE">
        <w:rPr>
          <w:color w:val="000000"/>
          <w:lang w:val="en-US"/>
        </w:rPr>
        <w:t>schoola</w:t>
      </w:r>
      <w:proofErr w:type="spellEnd"/>
      <w:r w:rsidRPr="009012BE">
        <w:rPr>
          <w:color w:val="000000"/>
        </w:rPr>
        <w:t>68@</w:t>
      </w:r>
      <w:r w:rsidRPr="009012BE">
        <w:rPr>
          <w:color w:val="000000"/>
          <w:lang w:val="en-US"/>
        </w:rPr>
        <w:t>mail</w:t>
      </w:r>
      <w:r w:rsidRPr="009012BE">
        <w:rPr>
          <w:color w:val="000000"/>
        </w:rPr>
        <w:t>.</w:t>
      </w:r>
      <w:proofErr w:type="spellStart"/>
      <w:r w:rsidRPr="009012BE">
        <w:rPr>
          <w:color w:val="000000"/>
          <w:lang w:val="en-US"/>
        </w:rPr>
        <w:t>ru</w:t>
      </w:r>
      <w:proofErr w:type="spellEnd"/>
    </w:p>
    <w:p w:rsidR="009D376C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376C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Pr="009012BE" w:rsidRDefault="009012BE" w:rsidP="00901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1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ПРОГРАММА </w:t>
      </w:r>
    </w:p>
    <w:p w:rsidR="009012BE" w:rsidRPr="009012BE" w:rsidRDefault="009012BE" w:rsidP="00901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1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ЛЕТНЕГО </w:t>
      </w:r>
      <w:r w:rsidR="00A313BD" w:rsidRPr="00A313BD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детского</w:t>
      </w:r>
      <w:r w:rsidRPr="00901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ЛАГЕРЯ </w:t>
      </w:r>
    </w:p>
    <w:p w:rsidR="009012BE" w:rsidRPr="009012BE" w:rsidRDefault="009012BE" w:rsidP="00901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1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«ГОРИЗОНТ» </w:t>
      </w:r>
    </w:p>
    <w:p w:rsidR="009012BE" w:rsidRPr="009012BE" w:rsidRDefault="009012BE" w:rsidP="00901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1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Июнь 2018 г</w:t>
      </w:r>
    </w:p>
    <w:p w:rsidR="009D376C" w:rsidRPr="009012BE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D376C" w:rsidRPr="009012BE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D376C" w:rsidRPr="009012BE" w:rsidRDefault="009D376C" w:rsidP="009D37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D376C" w:rsidRDefault="009D376C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DF6D36" w:rsidP="00DF6D36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9012BE" w:rsidRDefault="009012BE" w:rsidP="009D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Завуч по воспитательной работе </w:t>
      </w: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Прокопьева Н.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Начальник  лагеря </w:t>
      </w: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Ларионова О.В.</w:t>
      </w: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12BE" w:rsidRDefault="009012BE" w:rsidP="00901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9012BE" w:rsidSect="007B7265">
          <w:pgSz w:w="11906" w:h="16838"/>
          <w:pgMar w:top="851" w:right="850" w:bottom="851" w:left="1276" w:header="708" w:footer="708" w:gutter="0"/>
          <w:pgBorders w:offsetFrom="page">
            <w:top w:val="twistedLines1" w:sz="18" w:space="24" w:color="FF0066"/>
            <w:left w:val="twistedLines1" w:sz="18" w:space="24" w:color="FF0066"/>
            <w:bottom w:val="twistedLines1" w:sz="18" w:space="24" w:color="FF0066"/>
            <w:right w:val="twistedLines1" w:sz="18" w:space="24" w:color="FF0066"/>
          </w:pgBorders>
          <w:cols w:space="708"/>
          <w:docGrid w:linePitch="360"/>
        </w:sectPr>
      </w:pPr>
    </w:p>
    <w:p w:rsidR="00BF193B" w:rsidRPr="00A229E7" w:rsidRDefault="00BF193B" w:rsidP="00D74A4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sectPr w:rsidR="00BF193B" w:rsidRPr="00A229E7" w:rsidSect="00BF1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EB"/>
    <w:multiLevelType w:val="hybridMultilevel"/>
    <w:tmpl w:val="1DC4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EA59E3"/>
    <w:multiLevelType w:val="hybridMultilevel"/>
    <w:tmpl w:val="AB0A40FA"/>
    <w:lvl w:ilvl="0" w:tplc="B8763B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47735"/>
    <w:multiLevelType w:val="multilevel"/>
    <w:tmpl w:val="F998F2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0E9759F6"/>
    <w:multiLevelType w:val="hybridMultilevel"/>
    <w:tmpl w:val="EAF8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814"/>
    <w:multiLevelType w:val="hybridMultilevel"/>
    <w:tmpl w:val="8026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33F6C"/>
    <w:multiLevelType w:val="multilevel"/>
    <w:tmpl w:val="BFD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54B02"/>
    <w:multiLevelType w:val="hybridMultilevel"/>
    <w:tmpl w:val="3418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86661"/>
    <w:multiLevelType w:val="multilevel"/>
    <w:tmpl w:val="AE9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461E7"/>
    <w:multiLevelType w:val="hybridMultilevel"/>
    <w:tmpl w:val="1D0250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E46CA"/>
    <w:multiLevelType w:val="multilevel"/>
    <w:tmpl w:val="0E9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2457"/>
    <w:multiLevelType w:val="multilevel"/>
    <w:tmpl w:val="8DB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B3D48"/>
    <w:multiLevelType w:val="hybridMultilevel"/>
    <w:tmpl w:val="43A0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84ED8"/>
    <w:multiLevelType w:val="hybridMultilevel"/>
    <w:tmpl w:val="E826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34FAD"/>
    <w:multiLevelType w:val="multilevel"/>
    <w:tmpl w:val="AC2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E4CEC"/>
    <w:multiLevelType w:val="multilevel"/>
    <w:tmpl w:val="793EC9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18E6A5B"/>
    <w:multiLevelType w:val="multilevel"/>
    <w:tmpl w:val="C21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D6204"/>
    <w:multiLevelType w:val="multilevel"/>
    <w:tmpl w:val="E52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E3FD5"/>
    <w:multiLevelType w:val="multilevel"/>
    <w:tmpl w:val="FFF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75DB2"/>
    <w:multiLevelType w:val="hybridMultilevel"/>
    <w:tmpl w:val="6F5E09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6"/>
  </w:num>
  <w:num w:numId="5">
    <w:abstractNumId w:val="8"/>
  </w:num>
  <w:num w:numId="6">
    <w:abstractNumId w:val="18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1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76C"/>
    <w:rsid w:val="000312F0"/>
    <w:rsid w:val="000B7B07"/>
    <w:rsid w:val="000E21E2"/>
    <w:rsid w:val="00195482"/>
    <w:rsid w:val="00216FA4"/>
    <w:rsid w:val="00257A90"/>
    <w:rsid w:val="00290707"/>
    <w:rsid w:val="0031128F"/>
    <w:rsid w:val="00320209"/>
    <w:rsid w:val="00353175"/>
    <w:rsid w:val="0036356D"/>
    <w:rsid w:val="00364A2A"/>
    <w:rsid w:val="003E25CE"/>
    <w:rsid w:val="00494BC2"/>
    <w:rsid w:val="004C2EAD"/>
    <w:rsid w:val="004F0B66"/>
    <w:rsid w:val="005F17A3"/>
    <w:rsid w:val="00601DD7"/>
    <w:rsid w:val="00625695"/>
    <w:rsid w:val="006E451F"/>
    <w:rsid w:val="007144CB"/>
    <w:rsid w:val="00775728"/>
    <w:rsid w:val="00796C78"/>
    <w:rsid w:val="007B7265"/>
    <w:rsid w:val="007D31D6"/>
    <w:rsid w:val="00890E60"/>
    <w:rsid w:val="008A6B20"/>
    <w:rsid w:val="008B78C7"/>
    <w:rsid w:val="008C69F3"/>
    <w:rsid w:val="008D3D38"/>
    <w:rsid w:val="009012BE"/>
    <w:rsid w:val="009113DE"/>
    <w:rsid w:val="00925DA9"/>
    <w:rsid w:val="009B38EC"/>
    <w:rsid w:val="009D376C"/>
    <w:rsid w:val="00A0740A"/>
    <w:rsid w:val="00A229E7"/>
    <w:rsid w:val="00A313BD"/>
    <w:rsid w:val="00B1760C"/>
    <w:rsid w:val="00B53B51"/>
    <w:rsid w:val="00BF193B"/>
    <w:rsid w:val="00C35306"/>
    <w:rsid w:val="00C363A4"/>
    <w:rsid w:val="00C40682"/>
    <w:rsid w:val="00C8718A"/>
    <w:rsid w:val="00CA4417"/>
    <w:rsid w:val="00D3675E"/>
    <w:rsid w:val="00D72DAD"/>
    <w:rsid w:val="00D74A42"/>
    <w:rsid w:val="00D922EC"/>
    <w:rsid w:val="00DE7F43"/>
    <w:rsid w:val="00DF6D36"/>
    <w:rsid w:val="00E7169A"/>
    <w:rsid w:val="00E71E9A"/>
    <w:rsid w:val="00F002C2"/>
    <w:rsid w:val="00F36953"/>
    <w:rsid w:val="00F577CD"/>
    <w:rsid w:val="00F6199C"/>
    <w:rsid w:val="00F65189"/>
    <w:rsid w:val="00F81DA5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F3"/>
  </w:style>
  <w:style w:type="paragraph" w:styleId="1">
    <w:name w:val="heading 1"/>
    <w:basedOn w:val="a"/>
    <w:next w:val="a"/>
    <w:link w:val="10"/>
    <w:uiPriority w:val="9"/>
    <w:qFormat/>
    <w:rsid w:val="00E71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6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F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68A0-3E6D-4D16-B889-340F8CF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41</cp:revision>
  <dcterms:created xsi:type="dcterms:W3CDTF">2018-05-13T05:42:00Z</dcterms:created>
  <dcterms:modified xsi:type="dcterms:W3CDTF">2018-06-13T01:05:00Z</dcterms:modified>
</cp:coreProperties>
</file>